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AE" w:rsidRPr="001F257C" w:rsidRDefault="003505AE" w:rsidP="003505A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1F257C">
        <w:rPr>
          <w:rFonts w:ascii="Times New Roman" w:eastAsia="Times New Roman" w:hAnsi="Times New Roman"/>
          <w:b/>
          <w:sz w:val="28"/>
          <w:szCs w:val="28"/>
          <w:lang w:val="uk-UA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679212163" r:id="rId5"/>
        </w:object>
      </w:r>
    </w:p>
    <w:p w:rsidR="003505AE" w:rsidRPr="001F257C" w:rsidRDefault="003505AE" w:rsidP="003505A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257C">
        <w:rPr>
          <w:rFonts w:ascii="Times New Roman" w:hAnsi="Times New Roman"/>
          <w:b/>
          <w:spacing w:val="80"/>
          <w:sz w:val="28"/>
          <w:szCs w:val="28"/>
        </w:rPr>
        <w:t>УКРАЇНА</w:t>
      </w:r>
    </w:p>
    <w:p w:rsidR="003505AE" w:rsidRPr="001F257C" w:rsidRDefault="003505AE" w:rsidP="003505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F257C">
        <w:rPr>
          <w:rFonts w:ascii="Times New Roman" w:hAnsi="Times New Roman"/>
          <w:b/>
          <w:sz w:val="28"/>
          <w:szCs w:val="28"/>
        </w:rPr>
        <w:t>Б</w:t>
      </w:r>
      <w:proofErr w:type="gramEnd"/>
      <w:r w:rsidRPr="001F257C">
        <w:rPr>
          <w:rFonts w:ascii="Times New Roman" w:hAnsi="Times New Roman"/>
          <w:b/>
          <w:sz w:val="28"/>
          <w:szCs w:val="28"/>
        </w:rPr>
        <w:t xml:space="preserve">ІЛКІВСЬКА СІЛЬСЬКА РАДА </w:t>
      </w:r>
    </w:p>
    <w:p w:rsidR="003505AE" w:rsidRPr="001F257C" w:rsidRDefault="003505AE" w:rsidP="003505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257C">
        <w:rPr>
          <w:rFonts w:ascii="Times New Roman" w:hAnsi="Times New Roman"/>
          <w:b/>
          <w:sz w:val="28"/>
          <w:szCs w:val="28"/>
        </w:rPr>
        <w:t xml:space="preserve"> ЗАКАРПАТСЬКОЇ ОБЛАСТІ</w:t>
      </w:r>
    </w:p>
    <w:p w:rsidR="003505AE" w:rsidRPr="001F257C" w:rsidRDefault="003505AE" w:rsidP="003505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F257C">
        <w:rPr>
          <w:rFonts w:ascii="Times New Roman" w:hAnsi="Times New Roman"/>
          <w:b/>
          <w:sz w:val="28"/>
          <w:szCs w:val="28"/>
        </w:rPr>
        <w:t>Виконавчий</w:t>
      </w:r>
      <w:proofErr w:type="spellEnd"/>
      <w:r w:rsidRPr="001F25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F257C">
        <w:rPr>
          <w:rFonts w:ascii="Times New Roman" w:hAnsi="Times New Roman"/>
          <w:b/>
          <w:sz w:val="28"/>
          <w:szCs w:val="28"/>
        </w:rPr>
        <w:t>комітет</w:t>
      </w:r>
      <w:proofErr w:type="spellEnd"/>
      <w:r w:rsidRPr="001F257C">
        <w:rPr>
          <w:rFonts w:ascii="Times New Roman" w:hAnsi="Times New Roman"/>
          <w:b/>
          <w:sz w:val="28"/>
          <w:szCs w:val="28"/>
        </w:rPr>
        <w:t xml:space="preserve"> </w:t>
      </w:r>
    </w:p>
    <w:p w:rsidR="003505AE" w:rsidRPr="001F257C" w:rsidRDefault="003505AE" w:rsidP="003505A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</w:t>
      </w:r>
      <w:r w:rsidRPr="001F257C">
        <w:rPr>
          <w:rFonts w:ascii="Times New Roman" w:hAnsi="Times New Roman"/>
          <w:b/>
          <w:sz w:val="28"/>
          <w:szCs w:val="28"/>
        </w:rPr>
        <w:t xml:space="preserve">  Р І Ш Е Н </w:t>
      </w:r>
      <w:proofErr w:type="spellStart"/>
      <w:proofErr w:type="gramStart"/>
      <w:r w:rsidRPr="001F257C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1F257C">
        <w:rPr>
          <w:rFonts w:ascii="Times New Roman" w:hAnsi="Times New Roman"/>
          <w:b/>
          <w:sz w:val="28"/>
          <w:szCs w:val="28"/>
        </w:rPr>
        <w:t xml:space="preserve"> Я</w:t>
      </w:r>
    </w:p>
    <w:p w:rsidR="003505AE" w:rsidRPr="001F257C" w:rsidRDefault="003505AE" w:rsidP="003505AE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3505AE" w:rsidRPr="001F257C" w:rsidTr="007150B2">
        <w:tc>
          <w:tcPr>
            <w:tcW w:w="4860" w:type="dxa"/>
            <w:hideMark/>
          </w:tcPr>
          <w:p w:rsidR="003505AE" w:rsidRPr="00AB186C" w:rsidRDefault="003505AE" w:rsidP="007150B2">
            <w:pPr>
              <w:spacing w:after="0"/>
              <w:ind w:hanging="133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26 </w:t>
            </w:r>
            <w:proofErr w:type="spellStart"/>
            <w:r w:rsidRPr="00AB186C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proofErr w:type="spellEnd"/>
            <w:r w:rsidRPr="00AB18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186C">
              <w:rPr>
                <w:rFonts w:ascii="Times New Roman" w:hAnsi="Times New Roman"/>
                <w:b/>
                <w:sz w:val="28"/>
                <w:szCs w:val="28"/>
              </w:rPr>
              <w:t>березня</w:t>
            </w:r>
            <w:proofErr w:type="spellEnd"/>
            <w:r w:rsidRPr="00AB186C">
              <w:rPr>
                <w:rFonts w:ascii="Times New Roman" w:hAnsi="Times New Roman"/>
                <w:b/>
                <w:sz w:val="28"/>
                <w:szCs w:val="28"/>
              </w:rPr>
              <w:t xml:space="preserve"> 2021  р. №04</w:t>
            </w:r>
          </w:p>
          <w:p w:rsidR="003505AE" w:rsidRPr="001F257C" w:rsidRDefault="003505AE" w:rsidP="007150B2">
            <w:pPr>
              <w:spacing w:after="0"/>
              <w:ind w:hanging="1332"/>
              <w:rPr>
                <w:rFonts w:ascii="Times New Roman" w:hAnsi="Times New Roman"/>
                <w:sz w:val="28"/>
                <w:szCs w:val="28"/>
              </w:rPr>
            </w:pPr>
            <w:r w:rsidRPr="00AB186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proofErr w:type="spellStart"/>
            <w:r w:rsidRPr="00AB186C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B186C">
              <w:rPr>
                <w:rFonts w:ascii="Times New Roman" w:hAnsi="Times New Roman"/>
                <w:b/>
                <w:sz w:val="28"/>
                <w:szCs w:val="28"/>
              </w:rPr>
              <w:t>.Б</w:t>
            </w:r>
            <w:proofErr w:type="gramEnd"/>
            <w:r w:rsidRPr="00AB186C">
              <w:rPr>
                <w:rFonts w:ascii="Times New Roman" w:hAnsi="Times New Roman"/>
                <w:b/>
                <w:sz w:val="28"/>
                <w:szCs w:val="28"/>
              </w:rPr>
              <w:t>ілки</w:t>
            </w:r>
            <w:proofErr w:type="spellEnd"/>
            <w:r w:rsidRPr="001F257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860" w:type="dxa"/>
          </w:tcPr>
          <w:p w:rsidR="003505AE" w:rsidRPr="001F257C" w:rsidRDefault="003505AE" w:rsidP="007150B2">
            <w:pPr>
              <w:spacing w:after="0"/>
              <w:ind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05AE" w:rsidRDefault="003505AE" w:rsidP="003505A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05AE" w:rsidRPr="006151DD" w:rsidRDefault="003505AE" w:rsidP="003505AE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51DD">
        <w:rPr>
          <w:rFonts w:ascii="Times New Roman" w:hAnsi="Times New Roman"/>
          <w:b/>
          <w:sz w:val="28"/>
          <w:szCs w:val="28"/>
          <w:lang w:val="uk-UA"/>
        </w:rPr>
        <w:t xml:space="preserve">  Про виконання місцевих бюджетів за 2020 рік</w:t>
      </w:r>
    </w:p>
    <w:p w:rsidR="003505AE" w:rsidRDefault="003505AE" w:rsidP="003505A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05AE" w:rsidRDefault="003505AE" w:rsidP="003505A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05AE" w:rsidRDefault="003505AE" w:rsidP="003505A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Заслухавши та обговоривши інформацію начальника фінансового відділу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Білківської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Горзов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Лариси Олександрівни про виконання місцевих бюджетів за 2020 рік та керуючись ст. 28 Закону України                             « Про місцеве самоврядування в Україні», виконавчий комітет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Білківської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сільської ради </w:t>
      </w:r>
    </w:p>
    <w:p w:rsidR="003505AE" w:rsidRDefault="003505AE" w:rsidP="003505A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05AE" w:rsidRDefault="003505AE" w:rsidP="003505AE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3148">
        <w:rPr>
          <w:rFonts w:ascii="Times New Roman" w:hAnsi="Times New Roman"/>
          <w:b/>
          <w:sz w:val="28"/>
          <w:szCs w:val="28"/>
          <w:lang w:val="uk-UA"/>
        </w:rPr>
        <w:t xml:space="preserve">   В И Р І Ш И В 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505AE" w:rsidRDefault="003505AE" w:rsidP="003505AE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51DD">
        <w:rPr>
          <w:rFonts w:ascii="Times New Roman" w:hAnsi="Times New Roman"/>
          <w:sz w:val="28"/>
          <w:szCs w:val="28"/>
          <w:lang w:val="uk-UA"/>
        </w:rPr>
        <w:t xml:space="preserve">   1.Інформацію начальника  фінансового відділу </w:t>
      </w:r>
      <w:proofErr w:type="spellStart"/>
      <w:r w:rsidRPr="006151DD">
        <w:rPr>
          <w:rFonts w:ascii="Times New Roman" w:hAnsi="Times New Roman"/>
          <w:sz w:val="28"/>
          <w:szCs w:val="28"/>
          <w:lang w:val="uk-UA"/>
        </w:rPr>
        <w:t>Білківської</w:t>
      </w:r>
      <w:proofErr w:type="spellEnd"/>
      <w:r w:rsidRPr="006151DD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proofErr w:type="spellStart"/>
      <w:r w:rsidRPr="006151DD">
        <w:rPr>
          <w:rFonts w:ascii="Times New Roman" w:hAnsi="Times New Roman"/>
          <w:sz w:val="28"/>
          <w:szCs w:val="28"/>
          <w:lang w:val="uk-UA"/>
        </w:rPr>
        <w:t>Горзов</w:t>
      </w:r>
      <w:proofErr w:type="spellEnd"/>
      <w:r w:rsidRPr="006151DD">
        <w:rPr>
          <w:rFonts w:ascii="Times New Roman" w:hAnsi="Times New Roman"/>
          <w:sz w:val="28"/>
          <w:szCs w:val="28"/>
          <w:lang w:val="uk-UA"/>
        </w:rPr>
        <w:t xml:space="preserve"> Лариси Олександрівни прийняти до відома.</w:t>
      </w:r>
    </w:p>
    <w:p w:rsidR="003505AE" w:rsidRPr="006151DD" w:rsidRDefault="003505AE" w:rsidP="003505AE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2.Начальнику</w:t>
      </w:r>
      <w:r w:rsidRPr="002A564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фінансового відділу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Білківської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Горзов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Ларисі Олександрівні посилити контроль за повнотою надходжень коштів до бюджету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Білківської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сільської ради та постійно слідкувати за своєчасністю сплати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обов”язкових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платежів юридичними та фізичними особами.</w:t>
      </w:r>
    </w:p>
    <w:p w:rsidR="003505AE" w:rsidRPr="0094393C" w:rsidRDefault="003505AE" w:rsidP="003505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3.</w:t>
      </w:r>
      <w:r w:rsidRPr="0094393C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начальника фінансового відділу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Білківської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Горзов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Ларису Олександрівну.</w:t>
      </w:r>
    </w:p>
    <w:p w:rsidR="003505AE" w:rsidRDefault="003505AE" w:rsidP="003505A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05AE" w:rsidRPr="00953288" w:rsidRDefault="003505AE" w:rsidP="003505AE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53288">
        <w:rPr>
          <w:rFonts w:ascii="Times New Roman" w:hAnsi="Times New Roman"/>
          <w:b/>
          <w:sz w:val="28"/>
          <w:szCs w:val="28"/>
          <w:lang w:val="uk-UA"/>
        </w:rPr>
        <w:t xml:space="preserve">     Сільський голова                                                        Василь ЗЕЙКАН</w:t>
      </w:r>
    </w:p>
    <w:p w:rsidR="003505AE" w:rsidRDefault="003505AE" w:rsidP="003505A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44D8" w:rsidRDefault="003505AE"/>
    <w:sectPr w:rsidR="00FB44D8" w:rsidSect="00D1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5AE"/>
    <w:rsid w:val="002B5937"/>
    <w:rsid w:val="003505AE"/>
    <w:rsid w:val="00A71F94"/>
    <w:rsid w:val="00D1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2021-04-06T08:03:00Z</dcterms:created>
  <dcterms:modified xsi:type="dcterms:W3CDTF">2021-04-06T08:03:00Z</dcterms:modified>
</cp:coreProperties>
</file>