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2C7" w:rsidRPr="001F257C" w:rsidRDefault="002742C7" w:rsidP="002742C7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  <w:r w:rsidRPr="001F257C">
        <w:rPr>
          <w:rFonts w:ascii="Times New Roman" w:eastAsia="Times New Roman" w:hAnsi="Times New Roman"/>
          <w:b/>
          <w:sz w:val="28"/>
          <w:szCs w:val="28"/>
          <w:lang w:val="uk-UA"/>
        </w:rPr>
        <w:object w:dxaOrig="79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o:ole="" fillcolor="window">
            <v:imagedata r:id="rId4" o:title=""/>
          </v:shape>
          <o:OLEObject Type="Embed" ProgID="Word.Picture.8" ShapeID="_x0000_i1025" DrawAspect="Content" ObjectID="_1679212120" r:id="rId5"/>
        </w:object>
      </w:r>
    </w:p>
    <w:p w:rsidR="002742C7" w:rsidRPr="001F257C" w:rsidRDefault="002742C7" w:rsidP="002742C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F257C">
        <w:rPr>
          <w:rFonts w:ascii="Times New Roman" w:hAnsi="Times New Roman"/>
          <w:b/>
          <w:spacing w:val="80"/>
          <w:sz w:val="28"/>
          <w:szCs w:val="28"/>
        </w:rPr>
        <w:t>УКРАЇНА</w:t>
      </w:r>
    </w:p>
    <w:p w:rsidR="002742C7" w:rsidRPr="001F257C" w:rsidRDefault="002742C7" w:rsidP="002742C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F257C">
        <w:rPr>
          <w:rFonts w:ascii="Times New Roman" w:hAnsi="Times New Roman"/>
          <w:b/>
          <w:sz w:val="28"/>
          <w:szCs w:val="28"/>
        </w:rPr>
        <w:t>Б</w:t>
      </w:r>
      <w:proofErr w:type="gramEnd"/>
      <w:r w:rsidRPr="001F257C">
        <w:rPr>
          <w:rFonts w:ascii="Times New Roman" w:hAnsi="Times New Roman"/>
          <w:b/>
          <w:sz w:val="28"/>
          <w:szCs w:val="28"/>
        </w:rPr>
        <w:t xml:space="preserve">ІЛКІВСЬКА СІЛЬСЬКА РАДА </w:t>
      </w:r>
    </w:p>
    <w:p w:rsidR="002742C7" w:rsidRPr="001F257C" w:rsidRDefault="002742C7" w:rsidP="002742C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257C">
        <w:rPr>
          <w:rFonts w:ascii="Times New Roman" w:hAnsi="Times New Roman"/>
          <w:b/>
          <w:sz w:val="28"/>
          <w:szCs w:val="28"/>
        </w:rPr>
        <w:t xml:space="preserve"> ЗАКАРПАТСЬКОЇ ОБЛАСТІ</w:t>
      </w:r>
    </w:p>
    <w:p w:rsidR="002742C7" w:rsidRDefault="002742C7" w:rsidP="002742C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F257C">
        <w:rPr>
          <w:rFonts w:ascii="Times New Roman" w:hAnsi="Times New Roman"/>
          <w:b/>
          <w:sz w:val="28"/>
          <w:szCs w:val="28"/>
        </w:rPr>
        <w:t>Виконавчий</w:t>
      </w:r>
      <w:proofErr w:type="spellEnd"/>
      <w:r w:rsidRPr="001F257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F257C">
        <w:rPr>
          <w:rFonts w:ascii="Times New Roman" w:hAnsi="Times New Roman"/>
          <w:b/>
          <w:sz w:val="28"/>
          <w:szCs w:val="28"/>
        </w:rPr>
        <w:t>комітет</w:t>
      </w:r>
      <w:proofErr w:type="spellEnd"/>
      <w:r w:rsidRPr="001F257C">
        <w:rPr>
          <w:rFonts w:ascii="Times New Roman" w:hAnsi="Times New Roman"/>
          <w:b/>
          <w:sz w:val="28"/>
          <w:szCs w:val="28"/>
        </w:rPr>
        <w:t xml:space="preserve"> </w:t>
      </w:r>
    </w:p>
    <w:p w:rsidR="002742C7" w:rsidRPr="001F257C" w:rsidRDefault="002742C7" w:rsidP="002742C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</w:t>
      </w:r>
      <w:r w:rsidRPr="001F257C">
        <w:rPr>
          <w:rFonts w:ascii="Times New Roman" w:hAnsi="Times New Roman"/>
          <w:b/>
          <w:sz w:val="28"/>
          <w:szCs w:val="28"/>
        </w:rPr>
        <w:t xml:space="preserve"> Р І Ш Е Н </w:t>
      </w:r>
      <w:proofErr w:type="spellStart"/>
      <w:proofErr w:type="gramStart"/>
      <w:r w:rsidRPr="001F257C">
        <w:rPr>
          <w:rFonts w:ascii="Times New Roman" w:hAnsi="Times New Roman"/>
          <w:b/>
          <w:sz w:val="28"/>
          <w:szCs w:val="28"/>
        </w:rPr>
        <w:t>Н</w:t>
      </w:r>
      <w:proofErr w:type="spellEnd"/>
      <w:proofErr w:type="gramEnd"/>
      <w:r w:rsidRPr="001F257C">
        <w:rPr>
          <w:rFonts w:ascii="Times New Roman" w:hAnsi="Times New Roman"/>
          <w:b/>
          <w:sz w:val="28"/>
          <w:szCs w:val="28"/>
        </w:rPr>
        <w:t xml:space="preserve"> Я</w:t>
      </w:r>
    </w:p>
    <w:p w:rsidR="002742C7" w:rsidRPr="001F257C" w:rsidRDefault="002742C7" w:rsidP="002742C7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720" w:type="dxa"/>
        <w:tblInd w:w="108" w:type="dxa"/>
        <w:tblLayout w:type="fixed"/>
        <w:tblLook w:val="04A0"/>
      </w:tblPr>
      <w:tblGrid>
        <w:gridCol w:w="4860"/>
        <w:gridCol w:w="4860"/>
      </w:tblGrid>
      <w:tr w:rsidR="002742C7" w:rsidRPr="001F257C" w:rsidTr="007150B2">
        <w:tc>
          <w:tcPr>
            <w:tcW w:w="4860" w:type="dxa"/>
            <w:hideMark/>
          </w:tcPr>
          <w:p w:rsidR="002742C7" w:rsidRPr="00937941" w:rsidRDefault="002742C7" w:rsidP="007150B2">
            <w:pPr>
              <w:spacing w:after="0"/>
              <w:ind w:hanging="133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26 </w:t>
            </w:r>
            <w:proofErr w:type="spellStart"/>
            <w:r w:rsidRPr="00937941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  <w:proofErr w:type="spellEnd"/>
            <w:r w:rsidRPr="0093794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37941">
              <w:rPr>
                <w:rFonts w:ascii="Times New Roman" w:hAnsi="Times New Roman"/>
                <w:b/>
                <w:sz w:val="28"/>
                <w:szCs w:val="28"/>
              </w:rPr>
              <w:t>березня</w:t>
            </w:r>
            <w:proofErr w:type="spellEnd"/>
            <w:r w:rsidRPr="00937941">
              <w:rPr>
                <w:rFonts w:ascii="Times New Roman" w:hAnsi="Times New Roman"/>
                <w:b/>
                <w:sz w:val="28"/>
                <w:szCs w:val="28"/>
              </w:rPr>
              <w:t xml:space="preserve"> 2021  р. №08 </w:t>
            </w:r>
          </w:p>
          <w:p w:rsidR="002742C7" w:rsidRPr="001F257C" w:rsidRDefault="002742C7" w:rsidP="007150B2">
            <w:pPr>
              <w:spacing w:after="0"/>
              <w:ind w:hanging="1332"/>
              <w:rPr>
                <w:rFonts w:ascii="Times New Roman" w:hAnsi="Times New Roman"/>
                <w:sz w:val="28"/>
                <w:szCs w:val="28"/>
              </w:rPr>
            </w:pPr>
            <w:r w:rsidRPr="00937941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</w:t>
            </w:r>
            <w:proofErr w:type="spellStart"/>
            <w:r w:rsidRPr="00937941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Start"/>
            <w:r w:rsidRPr="00937941">
              <w:rPr>
                <w:rFonts w:ascii="Times New Roman" w:hAnsi="Times New Roman"/>
                <w:b/>
                <w:sz w:val="28"/>
                <w:szCs w:val="28"/>
              </w:rPr>
              <w:t>.Б</w:t>
            </w:r>
            <w:proofErr w:type="gramEnd"/>
            <w:r w:rsidRPr="00937941">
              <w:rPr>
                <w:rFonts w:ascii="Times New Roman" w:hAnsi="Times New Roman"/>
                <w:b/>
                <w:sz w:val="28"/>
                <w:szCs w:val="28"/>
              </w:rPr>
              <w:t>ілки</w:t>
            </w:r>
            <w:proofErr w:type="spellEnd"/>
            <w:r w:rsidRPr="001F257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4860" w:type="dxa"/>
          </w:tcPr>
          <w:p w:rsidR="002742C7" w:rsidRPr="001F257C" w:rsidRDefault="002742C7" w:rsidP="007150B2">
            <w:pPr>
              <w:spacing w:after="0"/>
              <w:ind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42C7" w:rsidRPr="000B39FA" w:rsidRDefault="002742C7" w:rsidP="002742C7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2742C7" w:rsidRPr="00937941" w:rsidRDefault="002742C7" w:rsidP="002742C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37941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утворення координаційної ради з </w:t>
      </w:r>
    </w:p>
    <w:p w:rsidR="002742C7" w:rsidRPr="00937941" w:rsidRDefault="002742C7" w:rsidP="002742C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37941">
        <w:rPr>
          <w:rFonts w:ascii="Times New Roman" w:hAnsi="Times New Roman"/>
          <w:b/>
          <w:bCs/>
          <w:sz w:val="28"/>
          <w:szCs w:val="28"/>
          <w:lang w:val="uk-UA"/>
        </w:rPr>
        <w:t>питань сім</w:t>
      </w:r>
      <w:r w:rsidRPr="00937941">
        <w:rPr>
          <w:rFonts w:ascii="Times New Roman" w:hAnsi="Times New Roman"/>
          <w:b/>
          <w:bCs/>
          <w:sz w:val="28"/>
          <w:szCs w:val="28"/>
        </w:rPr>
        <w:t>’</w:t>
      </w:r>
      <w:r w:rsidRPr="00937941">
        <w:rPr>
          <w:rFonts w:ascii="Times New Roman" w:hAnsi="Times New Roman"/>
          <w:b/>
          <w:bCs/>
          <w:sz w:val="28"/>
          <w:szCs w:val="28"/>
          <w:lang w:val="uk-UA"/>
        </w:rPr>
        <w:t>ї, гендерної рівності, демографічного</w:t>
      </w:r>
    </w:p>
    <w:p w:rsidR="002742C7" w:rsidRPr="00937941" w:rsidRDefault="002742C7" w:rsidP="002742C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37941">
        <w:rPr>
          <w:rFonts w:ascii="Times New Roman" w:hAnsi="Times New Roman"/>
          <w:b/>
          <w:bCs/>
          <w:sz w:val="28"/>
          <w:szCs w:val="28"/>
          <w:lang w:val="uk-UA"/>
        </w:rPr>
        <w:t>розвитку, запобігання насильству в сім</w:t>
      </w:r>
      <w:r w:rsidRPr="00937941">
        <w:rPr>
          <w:rFonts w:ascii="Times New Roman" w:hAnsi="Times New Roman"/>
          <w:b/>
          <w:bCs/>
          <w:sz w:val="28"/>
          <w:szCs w:val="28"/>
        </w:rPr>
        <w:t>’</w:t>
      </w:r>
      <w:r w:rsidRPr="00937941">
        <w:rPr>
          <w:rFonts w:ascii="Times New Roman" w:hAnsi="Times New Roman"/>
          <w:b/>
          <w:bCs/>
          <w:sz w:val="28"/>
          <w:szCs w:val="28"/>
          <w:lang w:val="uk-UA"/>
        </w:rPr>
        <w:t>ї та протидії</w:t>
      </w:r>
    </w:p>
    <w:p w:rsidR="002742C7" w:rsidRPr="00937941" w:rsidRDefault="002742C7" w:rsidP="002742C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37941">
        <w:rPr>
          <w:rFonts w:ascii="Times New Roman" w:hAnsi="Times New Roman"/>
          <w:b/>
          <w:bCs/>
          <w:sz w:val="28"/>
          <w:szCs w:val="28"/>
          <w:lang w:val="uk-UA"/>
        </w:rPr>
        <w:t xml:space="preserve">торгівлі людьми </w:t>
      </w:r>
    </w:p>
    <w:p w:rsidR="002742C7" w:rsidRDefault="002742C7" w:rsidP="002742C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2742C7" w:rsidRDefault="002742C7" w:rsidP="002742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Відповідно до законів України «Про забезпечення рівних прав та можливостей жінок та чоловіків», «Про попередження насильства в сім’ї», «Про протидію торгівлі людьми», </w:t>
      </w:r>
      <w:bookmarkStart w:id="0" w:name="_Hlk35269602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Постанови Кабінету Міністрів України від 22.08.2018 року №658 «Про затвердження Порядку взаємодії суб’єктів, що здійснюють заходи у сфері запобігання та протидії домашньому насильству і насильству за ознакою статі»,  з метою координації зусиль щодо створення соціальних та економічних умов для належного функціонування й розвитку сім’ї як основи суспільства, підвищення статусу жінок у суспільстві, утвердження рівних прав та можливостей жінок і чоловіків, попередження насильства в сім’ї та протидії торгівлі людьми, керуючись ст.54 Законом України  «Про місцеве самоврядування в Україні», виконавчий комітет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Білківської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сільської ради</w:t>
      </w:r>
    </w:p>
    <w:p w:rsidR="002742C7" w:rsidRDefault="002742C7" w:rsidP="002742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42C7" w:rsidRPr="000B39FA" w:rsidRDefault="002742C7" w:rsidP="002742C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В И Р І Ш И В :</w:t>
      </w:r>
    </w:p>
    <w:p w:rsidR="002742C7" w:rsidRDefault="002742C7" w:rsidP="002742C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1.Утворити координаційну раду з  питань сім’ї, гендерної рівності,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демогра-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фічного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розвитку, запобігання насильству в сім’ї та протидії торгівлі людьми. </w:t>
      </w:r>
    </w:p>
    <w:p w:rsidR="002742C7" w:rsidRDefault="002742C7" w:rsidP="002742C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2.Затвердити  склад Координаційної ради з питань сім’ї, гендерної рівності, демографічного розвитку, запобігання насильству в сім’ї та протидії торгівлі людьми, </w:t>
      </w:r>
      <w:bookmarkStart w:id="1" w:name="_Hlk36027184"/>
      <w:r>
        <w:rPr>
          <w:rFonts w:ascii="Times New Roman" w:hAnsi="Times New Roman"/>
          <w:sz w:val="28"/>
          <w:szCs w:val="28"/>
          <w:lang w:val="uk-UA"/>
        </w:rPr>
        <w:t>згідно з додатком №1, додається.</w:t>
      </w:r>
      <w:bookmarkEnd w:id="1"/>
    </w:p>
    <w:p w:rsidR="002742C7" w:rsidRDefault="002742C7" w:rsidP="002742C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3.Затвердити Положення про координаційну раду з питань сім’ї, гендерної рівності, демографічного розвитку, запобігання насильству в сім’ї та протидії торгівлі людьми згідно з додатком №2, додається.</w:t>
      </w:r>
    </w:p>
    <w:p w:rsidR="002742C7" w:rsidRDefault="002742C7" w:rsidP="002742C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Контроль за виконанням цього рішення покласти на сільського голову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Зейкан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Василя Семеновича. </w:t>
      </w:r>
    </w:p>
    <w:p w:rsidR="002742C7" w:rsidRDefault="002742C7" w:rsidP="002742C7">
      <w:pPr>
        <w:tabs>
          <w:tab w:val="left" w:pos="170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742C7" w:rsidRDefault="002742C7" w:rsidP="002742C7">
      <w:pPr>
        <w:tabs>
          <w:tab w:val="left" w:pos="170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80746">
        <w:rPr>
          <w:rFonts w:ascii="Times New Roman" w:hAnsi="Times New Roman"/>
          <w:b/>
          <w:sz w:val="28"/>
          <w:szCs w:val="28"/>
          <w:lang w:val="uk-UA"/>
        </w:rPr>
        <w:t xml:space="preserve">         Сільський голова      </w:t>
      </w:r>
      <w:r w:rsidRPr="00680746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          </w:t>
      </w:r>
      <w:r w:rsidRPr="0068074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Василь ЗЕЙКАН</w:t>
      </w:r>
    </w:p>
    <w:p w:rsidR="00FB44D8" w:rsidRDefault="002742C7"/>
    <w:sectPr w:rsidR="00FB44D8" w:rsidSect="00D11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2C7"/>
    <w:rsid w:val="002742C7"/>
    <w:rsid w:val="002B5937"/>
    <w:rsid w:val="00A71F94"/>
    <w:rsid w:val="00D11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2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Vision</dc:creator>
  <cp:keywords/>
  <dc:description/>
  <cp:lastModifiedBy>Vision</cp:lastModifiedBy>
  <cp:revision>2</cp:revision>
  <dcterms:created xsi:type="dcterms:W3CDTF">2021-04-06T08:02:00Z</dcterms:created>
  <dcterms:modified xsi:type="dcterms:W3CDTF">2021-04-06T08:02:00Z</dcterms:modified>
</cp:coreProperties>
</file>